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pPr>
      <w:r w:rsidDel="00000000" w:rsidR="00000000" w:rsidRPr="00000000">
        <w:rPr>
          <w:rtl w:val="0"/>
        </w:rPr>
        <w:t xml:space="preserve">                                                        </w:t>
      </w:r>
      <w:r w:rsidDel="00000000" w:rsidR="00000000" w:rsidRPr="00000000">
        <w:rPr/>
        <w:drawing>
          <wp:inline distB="114300" distT="114300" distL="114300" distR="114300">
            <wp:extent cx="1174909" cy="783272"/>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174909" cy="783272"/>
                    </a:xfrm>
                    <a:prstGeom prst="rect"/>
                    <a:ln/>
                  </pic:spPr>
                </pic:pic>
              </a:graphicData>
            </a:graphic>
          </wp:inline>
        </w:drawing>
      </w:r>
      <w:r w:rsidDel="00000000" w:rsidR="00000000" w:rsidRPr="00000000">
        <w:pict>
          <v:rect style="width:0.0pt;height:1.5pt" o:hr="t" o:hrstd="t" o:hralign="center" fillcolor="#A0A0A0" stroked="f"/>
        </w:pict>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-47624</wp:posOffset>
            </wp:positionH>
            <wp:positionV relativeFrom="paragraph">
              <wp:posOffset>190500</wp:posOffset>
            </wp:positionV>
            <wp:extent cx="1990408" cy="622550"/>
            <wp:effectExtent b="0" l="0" r="0" t="0"/>
            <wp:wrapSquare wrapText="bothSides" distB="0" distT="0" distL="0" distR="0"/>
            <wp:docPr id="1" name="image2.png"/>
            <a:graphic>
              <a:graphicData uri="http://schemas.openxmlformats.org/drawingml/2006/picture">
                <pic:pic>
                  <pic:nvPicPr>
                    <pic:cNvPr id="0" name="image2.png"/>
                    <pic:cNvPicPr preferRelativeResize="0"/>
                  </pic:nvPicPr>
                  <pic:blipFill>
                    <a:blip r:embed="rId7"/>
                    <a:srcRect b="32425" l="10631" r="9634" t="30470"/>
                    <a:stretch>
                      <a:fillRect/>
                    </a:stretch>
                  </pic:blipFill>
                  <pic:spPr>
                    <a:xfrm>
                      <a:off x="0" y="0"/>
                      <a:ext cx="1990408" cy="622550"/>
                    </a:xfrm>
                    <a:prstGeom prst="rect"/>
                    <a:ln/>
                  </pic:spPr>
                </pic:pic>
              </a:graphicData>
            </a:graphic>
          </wp:anchor>
        </w:drawing>
      </w:r>
    </w:p>
    <w:p w:rsidR="00000000" w:rsidDel="00000000" w:rsidP="00000000" w:rsidRDefault="00000000" w:rsidRPr="00000000" w14:paraId="00000002">
      <w:pPr>
        <w:spacing w:line="276" w:lineRule="auto"/>
        <w:jc w:val="center"/>
        <w:rPr/>
      </w:pPr>
      <w:r w:rsidDel="00000000" w:rsidR="00000000" w:rsidRPr="00000000">
        <w:rPr>
          <w:rtl w:val="0"/>
        </w:rPr>
      </w:r>
    </w:p>
    <w:p w:rsidR="00000000" w:rsidDel="00000000" w:rsidP="00000000" w:rsidRDefault="00000000" w:rsidRPr="00000000" w14:paraId="00000003">
      <w:pPr>
        <w:spacing w:line="276" w:lineRule="auto"/>
        <w:jc w:val="center"/>
        <w:rPr/>
      </w:pPr>
      <w:r w:rsidDel="00000000" w:rsidR="00000000" w:rsidRPr="00000000">
        <w:rPr>
          <w:rtl w:val="0"/>
        </w:rPr>
      </w:r>
    </w:p>
    <w:p w:rsidR="00000000" w:rsidDel="00000000" w:rsidP="00000000" w:rsidRDefault="00000000" w:rsidRPr="00000000" w14:paraId="00000004">
      <w:pPr>
        <w:spacing w:line="276" w:lineRule="auto"/>
        <w:jc w:val="both"/>
        <w:rPr>
          <w:b w:val="1"/>
          <w:sz w:val="28"/>
          <w:szCs w:val="28"/>
        </w:rPr>
      </w:pPr>
      <w:r w:rsidDel="00000000" w:rsidR="00000000" w:rsidRPr="00000000">
        <w:rPr>
          <w:b w:val="1"/>
          <w:sz w:val="28"/>
          <w:szCs w:val="28"/>
          <w:rtl w:val="0"/>
        </w:rPr>
        <w:t xml:space="preserve">Unlock New Opportunities and Level Up Your Business During the FIWARE Global Summit Startup Day</w:t>
      </w:r>
    </w:p>
    <w:p w:rsidR="00000000" w:rsidDel="00000000" w:rsidP="00000000" w:rsidRDefault="00000000" w:rsidRPr="00000000" w14:paraId="00000005">
      <w:pPr>
        <w:spacing w:line="276" w:lineRule="auto"/>
        <w:jc w:val="both"/>
        <w:rPr>
          <w:b w:val="1"/>
          <w:sz w:val="28"/>
          <w:szCs w:val="28"/>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r>
    </w:p>
    <w:p w:rsidR="00000000" w:rsidDel="00000000" w:rsidP="00000000" w:rsidRDefault="00000000" w:rsidRPr="00000000" w14:paraId="00000007">
      <w:pPr>
        <w:jc w:val="both"/>
        <w:rPr/>
      </w:pPr>
      <w:r w:rsidDel="00000000" w:rsidR="00000000" w:rsidRPr="00000000">
        <w:rPr>
          <w:rtl w:val="0"/>
        </w:rPr>
        <w:t xml:space="preserve">FIWARE's mission is very clear: We want to create opportunities, allowing everyone to connect, grow and be innovative together. The </w:t>
      </w:r>
      <w:hyperlink r:id="rId8">
        <w:r w:rsidDel="00000000" w:rsidR="00000000" w:rsidRPr="00000000">
          <w:rPr>
            <w:color w:val="1155cc"/>
            <w:u w:val="single"/>
            <w:rtl w:val="0"/>
          </w:rPr>
          <w:t xml:space="preserve">“</w:t>
        </w:r>
      </w:hyperlink>
      <w:hyperlink r:id="rId9">
        <w:r w:rsidDel="00000000" w:rsidR="00000000" w:rsidRPr="00000000">
          <w:rPr>
            <w:b w:val="1"/>
            <w:color w:val="1155cc"/>
            <w:u w:val="single"/>
            <w:rtl w:val="0"/>
          </w:rPr>
          <w:t xml:space="preserve">Startup Day</w:t>
        </w:r>
      </w:hyperlink>
      <w:hyperlink r:id="rId10">
        <w:r w:rsidDel="00000000" w:rsidR="00000000" w:rsidRPr="00000000">
          <w:rPr>
            <w:color w:val="1155cc"/>
            <w:u w:val="single"/>
            <w:rtl w:val="0"/>
          </w:rPr>
          <w:t xml:space="preserve">”</w:t>
        </w:r>
      </w:hyperlink>
      <w:r w:rsidDel="00000000" w:rsidR="00000000" w:rsidRPr="00000000">
        <w:rPr>
          <w:rtl w:val="0"/>
        </w:rPr>
        <w:t xml:space="preserve"> on 24 October is a part of the effort. This event is for tech lovers at every level to participate, network, and advance their careers, giving them the opportunity to connect with leading VCs, tech companies and industry tycoons, mentors, media and talent. This is</w:t>
      </w:r>
      <w:r w:rsidDel="00000000" w:rsidR="00000000" w:rsidRPr="00000000">
        <w:rPr>
          <w:rtl w:val="0"/>
        </w:rPr>
        <w:t xml:space="preserve"> the</w:t>
      </w:r>
      <w:r w:rsidDel="00000000" w:rsidR="00000000" w:rsidRPr="00000000">
        <w:rPr>
          <w:rtl w:val="0"/>
        </w:rPr>
        <w:t xml:space="preserve"> place to level up!</w:t>
      </w:r>
    </w:p>
    <w:p w:rsidR="00000000" w:rsidDel="00000000" w:rsidP="00000000" w:rsidRDefault="00000000" w:rsidRPr="00000000" w14:paraId="00000008">
      <w:pPr>
        <w:jc w:val="both"/>
        <w:rPr/>
      </w:pPr>
      <w:r w:rsidDel="00000000" w:rsidR="00000000" w:rsidRPr="00000000">
        <w:rPr>
          <w:rtl w:val="0"/>
        </w:rPr>
      </w:r>
    </w:p>
    <w:p w:rsidR="00000000" w:rsidDel="00000000" w:rsidP="00000000" w:rsidRDefault="00000000" w:rsidRPr="00000000" w14:paraId="00000009">
      <w:pPr>
        <w:jc w:val="both"/>
        <w:rPr/>
      </w:pPr>
      <w:r w:rsidDel="00000000" w:rsidR="00000000" w:rsidRPr="00000000">
        <w:rPr>
          <w:rtl w:val="0"/>
        </w:rPr>
        <w:t xml:space="preserve">The Startup Day agenda has been carefully designed and curated to bring attendees the best content possible. It will</w:t>
      </w:r>
      <w:r w:rsidDel="00000000" w:rsidR="00000000" w:rsidRPr="00000000">
        <w:rPr>
          <w:rtl w:val="0"/>
        </w:rPr>
        <w:t xml:space="preserve"> be offering opportunities for networking and learning, with talks from leading innovators, business leaders and startup gurus who are keen to help you express your genius. Discover how to build up a profitable business and just how easy it is to monetize FIWARE!</w:t>
      </w:r>
    </w:p>
    <w:p w:rsidR="00000000" w:rsidDel="00000000" w:rsidP="00000000" w:rsidRDefault="00000000" w:rsidRPr="00000000" w14:paraId="0000000A">
      <w:pPr>
        <w:spacing w:line="276" w:lineRule="auto"/>
        <w:jc w:val="both"/>
        <w:rPr/>
      </w:pPr>
      <w:r w:rsidDel="00000000" w:rsidR="00000000" w:rsidRPr="00000000">
        <w:rPr>
          <w:rtl w:val="0"/>
        </w:rPr>
      </w:r>
    </w:p>
    <w:p w:rsidR="00000000" w:rsidDel="00000000" w:rsidP="00000000" w:rsidRDefault="00000000" w:rsidRPr="00000000" w14:paraId="0000000B">
      <w:pPr>
        <w:numPr>
          <w:ilvl w:val="0"/>
          <w:numId w:val="1"/>
        </w:numPr>
        <w:spacing w:line="276" w:lineRule="auto"/>
        <w:ind w:left="720" w:hanging="360"/>
        <w:jc w:val="both"/>
        <w:rPr/>
      </w:pPr>
      <w:r w:rsidDel="00000000" w:rsidR="00000000" w:rsidRPr="00000000">
        <w:rPr>
          <w:rtl w:val="0"/>
        </w:rPr>
        <w:t xml:space="preserve">5 </w:t>
      </w:r>
      <w:r w:rsidDel="00000000" w:rsidR="00000000" w:rsidRPr="00000000">
        <w:rPr>
          <w:b w:val="1"/>
          <w:rtl w:val="0"/>
        </w:rPr>
        <w:t xml:space="preserve">steps to start with FIWARE</w:t>
      </w:r>
      <w:r w:rsidDel="00000000" w:rsidR="00000000" w:rsidRPr="00000000">
        <w:rPr>
          <w:rtl w:val="0"/>
        </w:rPr>
        <w:t xml:space="preserve"> open source</w:t>
      </w:r>
    </w:p>
    <w:p w:rsidR="00000000" w:rsidDel="00000000" w:rsidP="00000000" w:rsidRDefault="00000000" w:rsidRPr="00000000" w14:paraId="0000000C">
      <w:pPr>
        <w:numPr>
          <w:ilvl w:val="0"/>
          <w:numId w:val="1"/>
        </w:numPr>
        <w:spacing w:line="276" w:lineRule="auto"/>
        <w:ind w:left="720" w:hanging="360"/>
        <w:jc w:val="both"/>
        <w:rPr/>
      </w:pPr>
      <w:r w:rsidDel="00000000" w:rsidR="00000000" w:rsidRPr="00000000">
        <w:rPr>
          <w:rtl w:val="0"/>
        </w:rPr>
        <w:t xml:space="preserve">3 </w:t>
      </w:r>
      <w:r w:rsidDel="00000000" w:rsidR="00000000" w:rsidRPr="00000000">
        <w:rPr>
          <w:b w:val="1"/>
          <w:rtl w:val="0"/>
        </w:rPr>
        <w:t xml:space="preserve">FIWARE success stories</w:t>
      </w:r>
      <w:r w:rsidDel="00000000" w:rsidR="00000000" w:rsidRPr="00000000">
        <w:rPr>
          <w:rtl w:val="0"/>
        </w:rPr>
        <w:t xml:space="preserve"> from Breeze Technologies, phoops and Xapix. </w:t>
      </w:r>
    </w:p>
    <w:p w:rsidR="00000000" w:rsidDel="00000000" w:rsidP="00000000" w:rsidRDefault="00000000" w:rsidRPr="00000000" w14:paraId="0000000D">
      <w:pPr>
        <w:numPr>
          <w:ilvl w:val="0"/>
          <w:numId w:val="1"/>
        </w:numPr>
        <w:spacing w:line="276" w:lineRule="auto"/>
        <w:ind w:left="720" w:hanging="360"/>
        <w:jc w:val="both"/>
        <w:rPr/>
      </w:pPr>
      <w:r w:rsidDel="00000000" w:rsidR="00000000" w:rsidRPr="00000000">
        <w:rPr>
          <w:rtl w:val="0"/>
        </w:rPr>
        <w:t xml:space="preserve">How to </w:t>
      </w:r>
      <w:r w:rsidDel="00000000" w:rsidR="00000000" w:rsidRPr="00000000">
        <w:rPr>
          <w:b w:val="1"/>
          <w:rtl w:val="0"/>
        </w:rPr>
        <w:t xml:space="preserve">attract talent</w:t>
      </w:r>
      <w:r w:rsidDel="00000000" w:rsidR="00000000" w:rsidRPr="00000000">
        <w:rPr>
          <w:rtl w:val="0"/>
        </w:rPr>
        <w:t xml:space="preserve"> for your startup</w:t>
      </w:r>
    </w:p>
    <w:p w:rsidR="00000000" w:rsidDel="00000000" w:rsidP="00000000" w:rsidRDefault="00000000" w:rsidRPr="00000000" w14:paraId="0000000E">
      <w:pPr>
        <w:numPr>
          <w:ilvl w:val="0"/>
          <w:numId w:val="1"/>
        </w:numPr>
        <w:spacing w:line="276" w:lineRule="auto"/>
        <w:ind w:left="720" w:hanging="360"/>
        <w:jc w:val="both"/>
        <w:rPr/>
      </w:pPr>
      <w:r w:rsidDel="00000000" w:rsidR="00000000" w:rsidRPr="00000000">
        <w:rPr>
          <w:rtl w:val="0"/>
        </w:rPr>
        <w:t xml:space="preserve">Meet the CEO: “How FIWARE is changing the world”</w:t>
      </w:r>
    </w:p>
    <w:p w:rsidR="00000000" w:rsidDel="00000000" w:rsidP="00000000" w:rsidRDefault="00000000" w:rsidRPr="00000000" w14:paraId="0000000F">
      <w:pPr>
        <w:numPr>
          <w:ilvl w:val="0"/>
          <w:numId w:val="1"/>
        </w:numPr>
        <w:spacing w:line="276" w:lineRule="auto"/>
        <w:ind w:left="720" w:hanging="360"/>
        <w:jc w:val="both"/>
        <w:rPr>
          <w:u w:val="none"/>
        </w:rPr>
      </w:pPr>
      <w:r w:rsidDel="00000000" w:rsidR="00000000" w:rsidRPr="00000000">
        <w:rPr>
          <w:rtl w:val="0"/>
        </w:rPr>
        <w:t xml:space="preserve">Meet your peers in a </w:t>
      </w:r>
      <w:r w:rsidDel="00000000" w:rsidR="00000000" w:rsidRPr="00000000">
        <w:rPr>
          <w:b w:val="1"/>
          <w:rtl w:val="0"/>
        </w:rPr>
        <w:t xml:space="preserve">cool Mindspace lounge</w:t>
      </w:r>
      <w:r w:rsidDel="00000000" w:rsidR="00000000" w:rsidRPr="00000000">
        <w:rPr>
          <w:rtl w:val="0"/>
        </w:rPr>
        <w:t xml:space="preserve">!</w:t>
      </w:r>
    </w:p>
    <w:p w:rsidR="00000000" w:rsidDel="00000000" w:rsidP="00000000" w:rsidRDefault="00000000" w:rsidRPr="00000000" w14:paraId="00000010">
      <w:pPr>
        <w:pStyle w:val="Heading4"/>
        <w:keepNext w:val="0"/>
        <w:keepLines w:val="0"/>
        <w:numPr>
          <w:ilvl w:val="0"/>
          <w:numId w:val="1"/>
        </w:numPr>
        <w:pBdr>
          <w:top w:color="auto" w:space="0" w:sz="0" w:val="none"/>
          <w:left w:color="auto" w:space="0" w:sz="0" w:val="none"/>
          <w:bottom w:color="auto" w:space="7" w:sz="0" w:val="none"/>
          <w:right w:color="auto" w:space="0" w:sz="0" w:val="none"/>
        </w:pBdr>
        <w:shd w:fill="ffffff" w:val="clear"/>
        <w:spacing w:after="0" w:before="0" w:line="240" w:lineRule="auto"/>
        <w:ind w:left="720" w:hanging="360"/>
        <w:jc w:val="both"/>
        <w:rPr>
          <w:sz w:val="22"/>
          <w:szCs w:val="22"/>
        </w:rPr>
      </w:pPr>
      <w:bookmarkStart w:colFirst="0" w:colLast="0" w:name="_anz36igy5k3m" w:id="0"/>
      <w:bookmarkEnd w:id="0"/>
      <w:r w:rsidDel="00000000" w:rsidR="00000000" w:rsidRPr="00000000">
        <w:rPr>
          <w:color w:val="000000"/>
          <w:sz w:val="22"/>
          <w:szCs w:val="22"/>
          <w:rtl w:val="0"/>
        </w:rPr>
        <w:t xml:space="preserve">We bring you together with our global, mature business leaders during the exclusive </w:t>
      </w:r>
      <w:r w:rsidDel="00000000" w:rsidR="00000000" w:rsidRPr="00000000">
        <w:rPr>
          <w:b w:val="1"/>
          <w:color w:val="000000"/>
          <w:sz w:val="22"/>
          <w:szCs w:val="22"/>
          <w:rtl w:val="0"/>
        </w:rPr>
        <w:t xml:space="preserve">Open Minds Aperitivo</w:t>
      </w:r>
      <w:r w:rsidDel="00000000" w:rsidR="00000000" w:rsidRPr="00000000">
        <w:rPr>
          <w:color w:val="000000"/>
          <w:sz w:val="22"/>
          <w:szCs w:val="22"/>
          <w:rtl w:val="0"/>
        </w:rPr>
        <w:t xml:space="preserve"> to discuss your innovative ideas.</w:t>
      </w:r>
      <w:r w:rsidDel="00000000" w:rsidR="00000000" w:rsidRPr="00000000">
        <w:rPr>
          <w:rtl w:val="0"/>
        </w:rPr>
      </w:r>
    </w:p>
    <w:p w:rsidR="00000000" w:rsidDel="00000000" w:rsidP="00000000" w:rsidRDefault="00000000" w:rsidRPr="00000000" w14:paraId="00000011">
      <w:pPr>
        <w:pStyle w:val="Heading4"/>
        <w:keepNext w:val="0"/>
        <w:keepLines w:val="0"/>
        <w:numPr>
          <w:ilvl w:val="0"/>
          <w:numId w:val="1"/>
        </w:numPr>
        <w:pBdr>
          <w:top w:color="auto" w:space="0" w:sz="0" w:val="none"/>
          <w:left w:color="auto" w:space="0" w:sz="0" w:val="none"/>
          <w:bottom w:color="auto" w:space="7" w:sz="0" w:val="none"/>
          <w:right w:color="auto" w:space="0" w:sz="0" w:val="none"/>
        </w:pBdr>
        <w:shd w:fill="ffffff" w:val="clear"/>
        <w:spacing w:after="0" w:before="0" w:line="240" w:lineRule="auto"/>
        <w:ind w:left="720" w:hanging="360"/>
        <w:jc w:val="both"/>
        <w:rPr>
          <w:color w:val="000000"/>
          <w:sz w:val="22"/>
          <w:szCs w:val="22"/>
        </w:rPr>
      </w:pPr>
      <w:bookmarkStart w:colFirst="0" w:colLast="0" w:name="_55stsjhgh65e" w:id="1"/>
      <w:bookmarkEnd w:id="1"/>
      <w:r w:rsidDel="00000000" w:rsidR="00000000" w:rsidRPr="00000000">
        <w:rPr>
          <w:b w:val="1"/>
          <w:color w:val="000000"/>
          <w:sz w:val="22"/>
          <w:szCs w:val="22"/>
          <w:rtl w:val="0"/>
        </w:rPr>
        <w:t xml:space="preserve">Tips and tricks directly from VCs</w:t>
      </w:r>
      <w:r w:rsidDel="00000000" w:rsidR="00000000" w:rsidRPr="00000000">
        <w:rPr>
          <w:color w:val="000000"/>
          <w:sz w:val="22"/>
          <w:szCs w:val="22"/>
          <w:rtl w:val="0"/>
        </w:rPr>
        <w:t xml:space="preserve"> on how to successfully bring your business to the next level</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jc w:val="both"/>
        <w:rPr/>
      </w:pPr>
      <w:r w:rsidDel="00000000" w:rsidR="00000000" w:rsidRPr="00000000">
        <w:rPr>
          <w:rtl w:val="0"/>
        </w:rPr>
        <w:t xml:space="preserve">And it doesn’t end there! There is more exciting stuff to share: the </w:t>
      </w:r>
      <w:hyperlink r:id="rId11">
        <w:r w:rsidDel="00000000" w:rsidR="00000000" w:rsidRPr="00000000">
          <w:rPr>
            <w:color w:val="1155cc"/>
            <w:u w:val="single"/>
            <w:rtl w:val="0"/>
          </w:rPr>
          <w:t xml:space="preserve">FIWARE Hackathon</w:t>
        </w:r>
      </w:hyperlink>
      <w:r w:rsidDel="00000000" w:rsidR="00000000" w:rsidRPr="00000000">
        <w:rPr>
          <w:rtl w:val="0"/>
        </w:rPr>
        <w:t xml:space="preserve"> for the ones who are </w:t>
      </w:r>
      <w:r w:rsidDel="00000000" w:rsidR="00000000" w:rsidRPr="00000000">
        <w:rPr>
          <w:rtl w:val="0"/>
        </w:rPr>
        <w:t xml:space="preserve">eager to take on new challenges and create something big! </w:t>
      </w:r>
      <w:r w:rsidDel="00000000" w:rsidR="00000000" w:rsidRPr="00000000">
        <w:rPr>
          <w:rtl w:val="0"/>
        </w:rPr>
        <w:t xml:space="preserve">You and fellow leaders of change can come together and create innovative solutions for our 4 challenge: </w:t>
      </w:r>
      <w:r w:rsidDel="00000000" w:rsidR="00000000" w:rsidRPr="00000000">
        <w:rPr>
          <w:b w:val="1"/>
          <w:rtl w:val="0"/>
        </w:rPr>
        <w:t xml:space="preserve">Smart Cities</w:t>
      </w:r>
      <w:r w:rsidDel="00000000" w:rsidR="00000000" w:rsidRPr="00000000">
        <w:rPr>
          <w:rtl w:val="0"/>
        </w:rPr>
        <w:t xml:space="preserve">, </w:t>
      </w:r>
      <w:r w:rsidDel="00000000" w:rsidR="00000000" w:rsidRPr="00000000">
        <w:rPr>
          <w:b w:val="1"/>
          <w:rtl w:val="0"/>
        </w:rPr>
        <w:t xml:space="preserve">Smart Manufacturing</w:t>
      </w:r>
      <w:r w:rsidDel="00000000" w:rsidR="00000000" w:rsidRPr="00000000">
        <w:rPr>
          <w:rtl w:val="0"/>
        </w:rPr>
        <w:t xml:space="preserve">, </w:t>
      </w:r>
      <w:r w:rsidDel="00000000" w:rsidR="00000000" w:rsidRPr="00000000">
        <w:rPr>
          <w:b w:val="1"/>
          <w:rtl w:val="0"/>
        </w:rPr>
        <w:t xml:space="preserve">Open Data</w:t>
      </w:r>
      <w:r w:rsidDel="00000000" w:rsidR="00000000" w:rsidRPr="00000000">
        <w:rPr>
          <w:rtl w:val="0"/>
        </w:rPr>
        <w:t xml:space="preserve">, and </w:t>
      </w:r>
      <w:r w:rsidDel="00000000" w:rsidR="00000000" w:rsidRPr="00000000">
        <w:rPr>
          <w:b w:val="1"/>
          <w:rtl w:val="0"/>
        </w:rPr>
        <w:t xml:space="preserve">Smart Agrifood</w:t>
      </w:r>
      <w:r w:rsidDel="00000000" w:rsidR="00000000" w:rsidRPr="00000000">
        <w:rPr>
          <w:rtl w:val="0"/>
        </w:rPr>
        <w:t xml:space="preserve">. Bring your ideas to life using the power of the FIWARE open source technologies and the Context Broker as a CEF Building Block. You can take home prizes worth up to 10K euros. </w:t>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spacing w:line="276" w:lineRule="auto"/>
        <w:jc w:val="both"/>
        <w:rPr/>
      </w:pPr>
      <w:r w:rsidDel="00000000" w:rsidR="00000000" w:rsidRPr="00000000">
        <w:rPr>
          <w:rtl w:val="0"/>
        </w:rPr>
        <w:t xml:space="preserve">So, a</w:t>
      </w:r>
      <w:r w:rsidDel="00000000" w:rsidR="00000000" w:rsidRPr="00000000">
        <w:rPr>
          <w:rtl w:val="0"/>
        </w:rPr>
        <w:t xml:space="preserve">re you ready to create a better and smarter future? Join the FIWARE Hackathon now and submit your idea(s) before</w:t>
      </w:r>
      <w:r w:rsidDel="00000000" w:rsidR="00000000" w:rsidRPr="00000000">
        <w:rPr>
          <w:rtl w:val="0"/>
        </w:rPr>
        <w:t xml:space="preserve"> </w:t>
      </w:r>
      <w:r w:rsidDel="00000000" w:rsidR="00000000" w:rsidRPr="00000000">
        <w:rPr>
          <w:rtl w:val="0"/>
        </w:rPr>
        <w:t xml:space="preserve">11 October 2019 at 17:00 (CET). </w:t>
      </w:r>
      <w:r w:rsidDel="00000000" w:rsidR="00000000" w:rsidRPr="00000000">
        <w:rPr>
          <w:rtl w:val="0"/>
        </w:rPr>
      </w:r>
    </w:p>
    <w:p w:rsidR="00000000" w:rsidDel="00000000" w:rsidP="00000000" w:rsidRDefault="00000000" w:rsidRPr="00000000" w14:paraId="00000016">
      <w:pPr>
        <w:jc w:val="both"/>
        <w:rPr/>
      </w:pPr>
      <w:r w:rsidDel="00000000" w:rsidR="00000000" w:rsidRPr="00000000">
        <w:rPr>
          <w:rtl w:val="0"/>
        </w:rPr>
        <w:t xml:space="preserve"> </w:t>
      </w: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fiware.org/summit/startup-day/hackathon/" TargetMode="External"/><Relationship Id="rId10" Type="http://schemas.openxmlformats.org/officeDocument/2006/relationships/hyperlink" Target="https://www.fiware.org/summit/startup-day/" TargetMode="External"/><Relationship Id="rId9" Type="http://schemas.openxmlformats.org/officeDocument/2006/relationships/hyperlink" Target="https://www.fiware.org/summit/startup-day/"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yperlink" Target="https://www.fiware.org/summit/startup-da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